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CA" w:rsidRDefault="00BB3EEA" w:rsidP="005520CA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</w:t>
      </w:r>
      <w:r w:rsidR="005520CA">
        <w:rPr>
          <w:b/>
          <w:bCs/>
          <w:sz w:val="44"/>
          <w:szCs w:val="44"/>
        </w:rPr>
        <w:t xml:space="preserve">РЕКОМЕНДАЦИИ </w:t>
      </w:r>
    </w:p>
    <w:p w:rsidR="005520CA" w:rsidRDefault="005520CA" w:rsidP="005520CA">
      <w:pPr>
        <w:pStyle w:val="Default"/>
        <w:rPr>
          <w:sz w:val="36"/>
          <w:szCs w:val="36"/>
        </w:rPr>
        <w:sectPr w:rsidR="005520CA">
          <w:footerReference w:type="default" r:id="rId6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sz w:val="36"/>
          <w:szCs w:val="36"/>
        </w:rPr>
        <w:t xml:space="preserve">в помощь собственникам помещений в многоквартирных домах по содержанию общего имущества многоквартирного дома </w:t>
      </w:r>
    </w:p>
    <w:p w:rsidR="005520CA" w:rsidRDefault="005520CA" w:rsidP="005520CA">
      <w:pPr>
        <w:pStyle w:val="Default"/>
        <w:rPr>
          <w:sz w:val="36"/>
          <w:szCs w:val="36"/>
        </w:rPr>
      </w:pP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Общее имущество в многоквартирном доме.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Содержание общего имущества многоквартирного дома.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 управления многоквартирным домом.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Выбор способа управления многоквартирным домом.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Управляющая организация.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Договор управления многоквартирным домом.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Рекомендуемый перечень работ и услуг по содержанию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общего имущества многоквартирного дома.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Права и обязанности управляющей организации и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собственников помещений в многоквартирном доме.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Порядок установления факта непредоставления коммунальных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услуг или предоставления коммунальных услуг ненадлежащего </w:t>
      </w:r>
    </w:p>
    <w:p w:rsidR="005520CA" w:rsidRDefault="005520CA" w:rsidP="005520C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качества. </w:t>
      </w:r>
    </w:p>
    <w:p w:rsidR="005520CA" w:rsidRDefault="005520CA" w:rsidP="005520CA">
      <w:pPr>
        <w:pStyle w:val="Default"/>
        <w:rPr>
          <w:sz w:val="28"/>
          <w:szCs w:val="28"/>
        </w:rPr>
        <w:sectPr w:rsidR="005520C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>
        <w:rPr>
          <w:b/>
          <w:bCs/>
          <w:sz w:val="28"/>
          <w:szCs w:val="28"/>
        </w:rPr>
        <w:t xml:space="preserve">11. Изменение размера платы за содержание и ремонт. </w:t>
      </w:r>
    </w:p>
    <w:p w:rsidR="005520CA" w:rsidRDefault="005520CA" w:rsidP="005520CA">
      <w:pPr>
        <w:pStyle w:val="Default"/>
        <w:rPr>
          <w:sz w:val="28"/>
          <w:szCs w:val="28"/>
        </w:rPr>
      </w:pP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Рекомендации в помощь собственникам помещений в многоквартирных домах по содержанию общего имущества многоквартирного дома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1. Общие положения: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Настоящие рекомендации разработаны с целью оказания методической помощи собственникам помещений в многоквартирном доме по содержанию общей долевой собственности, а также для получения в необходимых объемах коммунальных услуг надлежащего качества.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2. Общее имущество в многоквартирном доме: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Собственникам помещений в многоквартирном доме принадлежит на праве общей долевой собственности общее имущество в многоквартирном доме, а именно: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</w:p>
    <w:p w:rsidR="005520CA" w:rsidRPr="00BB3EEA" w:rsidRDefault="005520CA" w:rsidP="00BB3EEA">
      <w:pPr>
        <w:pStyle w:val="Default"/>
        <w:jc w:val="both"/>
      </w:pPr>
      <w:r w:rsidRPr="00BB3EEA">
        <w:lastRenderedPageBreak/>
        <w:t xml:space="preserve"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3. Содержание общего имущества многоквартирного дома: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Содержание общего имущества в многоквартирном доме осуществляется 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Бремя расходов на содержание общего имущества в многоквартирном доме несут собственники помещений в многоквартирном доме </w:t>
      </w:r>
      <w:r w:rsidRPr="00BB3EEA">
        <w:t xml:space="preserve">в соответствии со статьей 39 Жилищного кодекса Российской Федерации (далее – Жилищный кодекс). При этом доля обязательных расходов на содержание общего имущества в многоквартирном доме, бремя которых несет собственник помещения в таком доме, определяется долей в праве общей собственности на общее имущество в таком доме указанного собственника.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4. Орган управления многоквартирным домом: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В соответствии со статьей 44 Жилищного кодекса </w:t>
      </w:r>
      <w:r w:rsidRPr="00BB3EEA">
        <w:rPr>
          <w:b/>
          <w:bCs/>
        </w:rPr>
        <w:t>органом управления многоквартирным домом является общее собрание собственников помещений в многоквартирном доме</w:t>
      </w:r>
      <w:r w:rsidRPr="00BB3EEA">
        <w:t xml:space="preserve">.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К компетенции общего собрания собственников помещений в многоквартирном доме относятся: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1) принятие решений о реконструкции многоквартирного дома (в том числе с его расширением или надстройкой), строительстве хозяйственных построек и других зданий, строений, сооружений, капитальном ремонте общего имущества в многоквартирном доме;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2) принятие решений о пределах использования земельного участка, на котором расположен многоквартирный дом, в том числе введение ограничений пользования им; </w:t>
      </w:r>
    </w:p>
    <w:p w:rsidR="005520CA" w:rsidRPr="00BB3EEA" w:rsidRDefault="005520CA" w:rsidP="00BB3EEA">
      <w:pPr>
        <w:pStyle w:val="Default"/>
        <w:jc w:val="both"/>
      </w:pPr>
      <w:r w:rsidRPr="00BB3EEA">
        <w:t>3) принятие решений о пользовании общим имуществом собственников помещений в многоквартирном доме иными лицами,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</w:t>
      </w:r>
      <w:r w:rsidR="002710FD" w:rsidRPr="00BB3EEA">
        <w:t>мещений в многоквартирном доме;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4) принятие решений об определении лиц,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конструкций) на условиях, определенных решением общего собрания;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5) выбор способа управления многоквартирным домом;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6) принятие решений о текущем ремонте общего имущества в многоквартирном доме;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7) другие вопросы, отнесенные Жилищным кодексом к компетенции общего собрания собственников помещений в многоквартирном доме. </w:t>
      </w:r>
    </w:p>
    <w:p w:rsidR="005520CA" w:rsidRPr="00BB3EEA" w:rsidRDefault="005520CA" w:rsidP="00BB3EEA">
      <w:pPr>
        <w:pStyle w:val="Default"/>
        <w:jc w:val="both"/>
      </w:pPr>
      <w:r w:rsidRPr="00BB3EEA">
        <w:lastRenderedPageBreak/>
        <w:t xml:space="preserve">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</w:t>
      </w:r>
      <w:r w:rsidRPr="00BB3EEA">
        <w:rPr>
          <w:b/>
          <w:bCs/>
        </w:rPr>
        <w:t xml:space="preserve">собственники помещений в данном доме на своем общем собрании обязаны избрать совет многоквартирного дома </w:t>
      </w:r>
      <w:r w:rsidRPr="00BB3EEA">
        <w:t xml:space="preserve">из числа собственников помещений в данном доме (статья 161.1 Жилищного кодекса). Регистрация совета многоквартирного дома в органах местного самоуправления или иных органах не осуществляется.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5. Выбор способа управления многоквартирным домом: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Собственники помещений в многоквартирном доме обязаны выбрать один из способов управления многоквартирным домом: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1) непосредственное управление собственниками помещений в многоквартирном доме;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2) управление товариществом собственников жилья либо жилищным кооперативом или иным специализированным потребительским кооперативом;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3) управление управляющей организацией.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6. Управляющая организация: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</w:t>
      </w:r>
      <w:r w:rsidRPr="00BB3EEA">
        <w:t xml:space="preserve">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7. Договор управления многоквартирным домом: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Договор управления многоквартирным домом (далее – договор) заключается в письменной форме путем составления одного документа, подписанного сторонами. При выборе </w:t>
      </w:r>
      <w:r w:rsidRPr="00BB3EEA">
        <w:rPr>
          <w:b/>
          <w:bCs/>
        </w:rPr>
        <w:t>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на условиях, указанных в решении данного общего собрания</w:t>
      </w:r>
      <w:r w:rsidRPr="00BB3EEA">
        <w:t xml:space="preserve">.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По договору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застройщика при условии его соответствия стандартам и правилам деятельности по управлению многоквартирными домами)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В договоре должны быть указаны: </w:t>
      </w:r>
    </w:p>
    <w:p w:rsidR="005520CA" w:rsidRPr="00BB3EEA" w:rsidRDefault="005520CA" w:rsidP="00BB3EEA">
      <w:pPr>
        <w:pStyle w:val="Default"/>
        <w:jc w:val="both"/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t xml:space="preserve">1) состав общего имущества многоквартирного дома, в отношении которого будет осуществляться управление, и адрес такого дома; </w:t>
      </w:r>
    </w:p>
    <w:p w:rsidR="005520CA" w:rsidRPr="00BB3EEA" w:rsidRDefault="005520CA" w:rsidP="00BB3EEA">
      <w:pPr>
        <w:pStyle w:val="Default"/>
        <w:jc w:val="both"/>
      </w:pPr>
    </w:p>
    <w:p w:rsidR="005520CA" w:rsidRPr="00BB3EEA" w:rsidRDefault="005520CA" w:rsidP="00BB3EEA">
      <w:pPr>
        <w:pStyle w:val="Default"/>
        <w:jc w:val="both"/>
      </w:pPr>
      <w:r w:rsidRPr="00BB3EEA">
        <w:t xml:space="preserve">2) перечень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4) порядок осуществления контроля за выполнением управляющей организацией ее обязательств по договору управления.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Решения об утверждении перечня услуг и работ по содержанию и текущему ремонту общего имущества принимаются большинством голосов от общего числа голосов принимающих участие в данном собрании собственников помещений в многоквартирном доме, а решения о проведении капитального ремонта общего имущества принимаются большинством не менее двух третей голосов от общего числа голосов собственников помещений в многоквартирном доме.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>Условия договора устанавливаются одинаковыми для всех собственников помещений в многоквартирном дом</w:t>
      </w:r>
      <w:r w:rsidRPr="00BB3EEA">
        <w:t xml:space="preserve">е. </w:t>
      </w:r>
    </w:p>
    <w:p w:rsidR="005520CA" w:rsidRPr="00BB3EEA" w:rsidRDefault="005520CA" w:rsidP="00BB3EEA">
      <w:pPr>
        <w:pStyle w:val="Default"/>
        <w:jc w:val="both"/>
      </w:pPr>
      <w:r w:rsidRPr="00BB3EEA">
        <w:t xml:space="preserve">Договор, за исключением договора, заключаемого застройщиком в соответствии с частью 14 статьи 161 Жилищного кодекса, заключается на срок не менее чем один год и не более чем пять лет.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 </w:t>
      </w:r>
    </w:p>
    <w:p w:rsidR="005520CA" w:rsidRPr="00BB3EEA" w:rsidRDefault="005520CA" w:rsidP="00BB3EEA">
      <w:pPr>
        <w:pStyle w:val="Default"/>
        <w:jc w:val="both"/>
      </w:pPr>
      <w:r w:rsidRPr="00BB3EEA">
        <w:rPr>
          <w:b/>
          <w:bCs/>
        </w:rPr>
        <w:t xml:space="preserve">8. Рекомендуемый перечень работ и услуг по содержанию общего имущества многоквартирного дома: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2169"/>
        <w:gridCol w:w="2059"/>
        <w:gridCol w:w="991"/>
        <w:gridCol w:w="991"/>
        <w:gridCol w:w="1784"/>
        <w:gridCol w:w="1911"/>
      </w:tblGrid>
      <w:tr w:rsidR="005520CA" w:rsidRPr="00BB3EEA">
        <w:trPr>
          <w:trHeight w:val="180"/>
        </w:trPr>
        <w:tc>
          <w:tcPr>
            <w:tcW w:w="0" w:type="auto"/>
            <w:gridSpan w:val="6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rPr>
                <w:b/>
                <w:bCs/>
              </w:rPr>
              <w:t xml:space="preserve">СОДЕРЖАНИЕ ОБЩЕГО ИМУЩЕСТВА </w:t>
            </w:r>
          </w:p>
        </w:tc>
      </w:tr>
      <w:tr w:rsidR="005520CA" w:rsidRPr="00BB3EEA">
        <w:trPr>
          <w:trHeight w:val="87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СОДЕРЖАНИЕ И ОБСЛУЖИВАНИЕ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(поддержание надлежащего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технического и санитарного состояния)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РЕМОНТ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(работы по восстановлению и улучшению состояния имущества, обеспечению безопасности)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БЛАГОУСТРОЙ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СТВО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ТЕРРИТОРИИ </w:t>
            </w:r>
          </w:p>
        </w:tc>
      </w:tr>
      <w:tr w:rsidR="005520CA" w:rsidRPr="00BB3EEA">
        <w:trPr>
          <w:trHeight w:val="40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САНИТАРНОЕ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СОДЕРЖАНИЕ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ТЕХНИЧЕСКОЕ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ОБСЛУЖИВАНИЕ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ТЕКУЩИЙ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РЕМОНТ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КАПИТАЛЬНЫЙ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РЕМОНТ </w:t>
            </w:r>
          </w:p>
        </w:tc>
      </w:tr>
      <w:tr w:rsidR="005520CA" w:rsidRPr="00BB3EEA">
        <w:trPr>
          <w:trHeight w:val="52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Поддержание требуемого санитарного состояния общего имущества и мест общего пользования: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уборка мест общего пользования в доме;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уборка общественных помещений;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уборка придомовой территории;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сбор и вывоз твердых бытовых отходов и мусора;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санитарно- эпидемиологические мероприятия.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Поддержание нормативных режимов и параметров состояния здания, инженерных систем и оборудования: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технический контроль/ осмотр;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подготовка к сезонной эксплуатации;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наладка/ регулировка инженерного оборудования.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Поддержание требуемого уровня технического состояния, устранение неисправностей: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профилактические работы – предупреждение аварий и для продления срока службы;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частичная замена (до 20%);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выполнение ремонтов по заявкам жителей;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устранение аварийных ситуаций, непосредственно представляющих угрозу жизни, здоровью или безопасности людей или имущества.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Работы по замене отдельных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конструктивных элементов и коммуникаций, невыполнение которых влечет возникновение угрозы жизни, имуществу или дополнительных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финансовых потерь: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замена по окончании срока эксплуатации;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замена в результате износа;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модернизация;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реконструкция.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Работы по повышению удобства и комфортности придомовой территории: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освещение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дорожки, проезды, парковки;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озеленение и уход за зелеными насаждениями;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устройство детских и спортивных площадок;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• оборудование мест отдыха.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Примерное содержание услуг и работ по обслуживанию и текущему ремонту общего имущества с указанием периодичности их выполнения приведено в приложении № 1.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9. Права и обязанности управляющей организации и собственников помещений в многоквартирном доме: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Управляющая организация (исполнитель) обязана: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1) предоставлять потребителю коммунальные услуги в необходимых для него объемах, надлежащего качества, безопасные для его жизни, здоровья и не причиняющие вреда его имуществу, в соответствии с требованиями законодательства Российской Федерации и договором;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2) заключать с ресурсоснабжающими организациями договоры или самостоятельно производить коммунальные ресурсы, необходимые для предоставления коммунальных услуг потребителям;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3) самостоятельно или с привлечением других лиц обслуживать внутридомовые инженерные системы, с использованием которых предоставляются коммунальные услуги потребителю;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lastRenderedPageBreak/>
        <w:t xml:space="preserve">4) устранять аварии, а также выполнять заявки потребителей в сроки, установленные законодательством Российской Федерации и договором;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5) при наличии коллективных (общедомовых) приборов учета ежемесячно, в течение последней недели месяца, снимать их показания и заносить в журнал учета показаний коллективных (общедомовых) приборов учета. По требованию потребителя в течение одного рабочего дня, следующего за днем обращения, предоставить потребителю указанный журнал;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6) производить уменьшение размера платы за коммунальные услуги при предоставлении коммунальных услуг ненадлежащего качества и (или) с перерывами, превышающими допустимую продолжительность;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7) вести учет жалоб (заявлений, требований, претензий) собственников помещений в многоквартирном доме на режим и качество предоставления коммунальных услуг, учет их исполнения;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8) в течение 2 рабочих дней с даты получения жалобы (заявления, требования, претензии) направлять собственнику помещений в многоквартирном доме извещение о ее приеме и последующем удовлетворении либо об отказе в ее удовлетворении с указанием причин отказа;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9) при поступлении жалобы (заявления, требования, претензии) от собственника помещений в многоквартирном доме (или потребителя) об обнаружении запаха газа в жилых или нежилых помещениях, а также на дворовой территории немедленно принимать меры по проверке полученной жалобы, в случае обнаружения утечки газа - обеспечить безопасность собственника помещений в многоквартирном доме (или потребителя) и ликвидацию обнаруженной утечки;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10) информировать собственника помещений в многоквартирном доме (или потребителя) в течение суток со дня обнаружения неполадок в работе внутридомовых инженерных систем и (или) инженерных коммуникаций и оборудования, расположенных вне многоквартирного дома или жилого дома (в случае его личного обращения - немедленно), о причинах и предполагаемой продолжительности приостановки или ограничения предоставления коммунальных услуг, а также о причинах нарушения качества предоставления коммунальных услуг;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11) информировать собственника помещений в многоквартирном доме (или потребителя) о плановых перерывах предоставления коммунальных услуг не позднее чем за 10 рабочих дней до начала перерыва;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12) по требованию собственника помещений в многоквартирном доме (или потребителя) направлять своего представителя для выяснения причин непредоставления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предоставлением коммунальных услуг;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13) производить по требованию собственника помещений в многоквартирном доме сверку платы за коммунальные услуги и не позднее 3 рабочих дней выдавать документы, подтверждающие правильность начисления собственнику помещений в многоквартирном доме платежей с учетом соответствия качества предоставляемых коммунальных услуг требованиям законодательства Российской Федерации и договору, а также правильность начисления установленных федеральными законами и договором неустоек (штрафов, пеней); </w:t>
      </w:r>
    </w:p>
    <w:p w:rsidR="005520C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14) нести иные обязанности, предусмотренные законодательством Российской Федерации и договором. </w:t>
      </w:r>
    </w:p>
    <w:p w:rsidR="006764B9" w:rsidRDefault="006764B9" w:rsidP="00BB3EEA">
      <w:pPr>
        <w:pStyle w:val="Default"/>
        <w:jc w:val="both"/>
        <w:rPr>
          <w:color w:val="auto"/>
        </w:rPr>
      </w:pPr>
    </w:p>
    <w:p w:rsidR="006764B9" w:rsidRPr="00BB3EEA" w:rsidRDefault="006764B9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lastRenderedPageBreak/>
        <w:t xml:space="preserve">Управляющая организация (исполнитель) имеет право: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1) требовать внесения платы за потребленные коммунальные услуги, а также в случаях, установленных федеральными законами и договором, - уплаты неустоек (штрафов, пеней);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lastRenderedPageBreak/>
        <w:t xml:space="preserve">2) требовать допуска в заранее согласованное с </w:t>
      </w:r>
      <w:r w:rsidRPr="00BB3EEA">
        <w:rPr>
          <w:b/>
          <w:bCs/>
          <w:color w:val="auto"/>
        </w:rPr>
        <w:t>с</w:t>
      </w:r>
      <w:r w:rsidRPr="00BB3EEA">
        <w:rPr>
          <w:color w:val="auto"/>
        </w:rPr>
        <w:t xml:space="preserve">обственником помещений в многоквартирном доме время в занимаемое им жилое помещение работников или представителей исполнителя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3) осуществлять иные права, предусмотренные законодательством Российской Федерации и договором.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Собственник помещений в многоквартирном доме имеет право: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1) получать в необходимых объемах коммунальные услуги надлежащего качества, безопасные для его жизни, здоровья и не причиняющие вреда его имуществу;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2) получать от управляющей организации сведения о состоянии расчетов по оплате коммунальных услуг (см. заявление о предоставлении информации – приложение № 2), акт о непредоставлении или предоставлении коммунальных услуг ненадлежащего качества и об устранении выявленных недостатков в установленные сроки, информацию об объемах и качестве коммунальных услуг, условиях их предоставления, изменении размера платы за коммунальные услуги и порядке их оплаты;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3) быть в соответствии с законодательством Российской Федерации и договором полностью или частично освобожденным от оплаты коммунальных услуг в период временного отсутствия по месту постоянного жительства или за период непредоставления коммунальных услуг;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4) требовать от управляющей организации уплаты неустоек (штрафов, пеней) при непредоставлении коммунальных услуг или предоставлении коммунальных услуг ненадлежащего качества в порядке и случаях, предусмотренных федеральными законами и договором, а также возмещения убытков и вреда, причиненного жизни, здоровью или имуществу собственника помещений в многоквартирном доме (проживающих совместно с ним лиц) вследствие непредоставления или предоставления коммунальных услуг ненадлежащего качества, а также морального вреда в порядке и размерах, определяемых в соответствии с законодательством Российской Федерации;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5) осуществлять иные права, предусмотренные законодательством Российской Федерации и договором.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Собственник помещений в многоквартирном доме обязан: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1) при обнаружении неисправностей (аварий) внутриквартирного оборудования, коллективных (общедомовых), общих (квартирных) или индивидуальных приборов учета немедленно сообщать о них управляющей организации и в аварийно-спасательную службу, а при наличии возможности - принимать все возможные меры по их устранению;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2) в целях учета коммунальных ресурсов, подаваемых собственнику помещений в многоквартирном доме, использовать коллективные (общедомовые), общие (квартирные) или индивидуальные приборы учета, внесенные в государственный реестр средств измерений;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3) своевременно и в полном объеме вносить плату за коммунальные услуги;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4) нести иные обязанности, предусмотренные законодательством Российской Федерации и договором.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10. Порядок установления факта непредоставления коммунальных услуг или предоставления коммунальных услуг ненадлежащего качества: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случае непредоставления коммунальных услуг или предоставления коммунальных услуг ненадлежащего качества собственник помещений в многоквартирном доме уведомляет об </w:t>
      </w:r>
      <w:r w:rsidRPr="00BB3EEA">
        <w:rPr>
          <w:color w:val="auto"/>
        </w:rPr>
        <w:lastRenderedPageBreak/>
        <w:t xml:space="preserve">этом аварийно-диспетчерскую службу управляющей организации или иную службу, указанную управляющей организацией - исполнителем (далее - аварийно-диспетчерская служба). Образец претензии в управляющую организацию приведен в приложении № 3.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Сообщение о непредоставлении коммунальных услуг или предоставлении коммунальных услуг ненадлежащего качества может быть сделано собственником помещений в многоквартирном доме в письменной форме или устно (в том числе по телефону) и подлежит обязательной регистрации в аварийно-диспетчерской службе. При этом собственник помещений в многоквартирном доме обязан сообщить свои фамилию, имя и отчество, точный адрес проживания, а также вид непредоставленной коммунальной услуги или предоставленной коммунальной услуги ненадлежащего качества. Сотрудник аварийно-диспетчерской службы обязан сообщить собственнику помещений в многоквартирном доме сведения о лице, принявшем заявку (фамилию, имя и отчество), регистрационный номер заявки и время ее приема.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>Если собственник помещений в многоквартирном доме (или его представитель) и управляющая организация (или его представитель) не пришли к единому решению относительно</w:t>
      </w:r>
      <w:r w:rsidR="00F35E7C" w:rsidRPr="00BB3EEA">
        <w:rPr>
          <w:color w:val="auto"/>
        </w:rPr>
        <w:t xml:space="preserve"> </w:t>
      </w:r>
      <w:r w:rsidRPr="00BB3EEA">
        <w:rPr>
          <w:color w:val="auto"/>
        </w:rPr>
        <w:t xml:space="preserve">качества предоставления коммунальных услуг, то ими определяются новое время и дата оценки качества предоставления коммунальных услуг, на которую приглашается представитель государственной жилищной инспекции и представитель общественного объединения потребителей.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По результатам повторной оценки качества предоставления коммунальных услуг составляется акт о непредоставлении коммунальных услуг или предоставлении коммунальных услуг ненадлежащего качества, который подписывается собственником помещений в многоквартирном доме (или его представителем) и управляющей организацией (или его представителем). 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акте о непредоставлении коммунальных услуг или предоставлении коммунальных услуг ненадлежащего качества указываются нарушения параметров качества, время и дата начала непредоставления коммунальных услуг или предоставления коммунальных услуг ненадлежащего качества (примерная форма акта приведена в приложении № 4).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Датой начала непредоставления коммунальных услуг или предоставления коммунальных услуг ненадлежащего качества считается: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1) время подачи собственником помещений в многоквартирном доме в аварийно-диспетчерскую службу заявки о факте непредоставления коммунальных услуг или предоставления коммунальных услуг ненадлежащего качества;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2) время, указанное в акте, составленном управляющей организацией в случае выявления факта предоставления коммунальных услуг ненадлежащего качества;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3) время начала предоставления коммунальных услуг ненадлежащего качества, зафиксированное коллективным (общедомовым), общим (квартирным) или индивидуальным приборами учета.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Акт о непредоставлении коммунальных услуг или предоставлении коммунальных услуг ненадлежащего качества составляется в 2 экземплярах, один из которых передается собственнику помещений в многоквартирном доме, второй остается в управляющей организации.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случае причинения управляющей организацией или третьими лицами ущерба жизни, здоровью и (или) имуществу собственника помещений в многоквартирном доме или совместно проживающих с ним лиц, общему имуществу собственников помещений в многоквартирном доме управляющая организация (или ее представитель) и собственник помещений в многоквартирном доме (или его представитель) составляют и подписывают акт, в котором фиксируется факт причинения такого ущерба.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lastRenderedPageBreak/>
        <w:t xml:space="preserve">Указанный акт должен быть составлен управляющей организацией и подписан его уполномоченным представителем не позднее 12 часов с момента обращения потребителя в аварийно-диспетчерскую службу.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случае невозможности подписания акта собственником помещений в многоквартирном доме (или его представителем) он должен быть подписан двумя очевидцами.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Период предоставления коммунальных услуг ненадлежащего качества считается оконченным: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1) со дня подписания собственником помещений в многоквартирном доме (или его представителем) акта об устранении недостатков предоставления коммунальных услуг;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2) с момента возобновления предоставления коммунальных услуг надлежащего качества, зафиксированного соответствующим прибором учета.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>Акт о непредоставлении коммунальных услуг или предоставлении коммунальных услуг ненадлежащего качества является основанием для перерасчета размера платы за коммунальные услуги, а также для уплаты управляющей организацией неустойки за нарушение своих обязательств в размере, установленном федеральными законами и договором</w:t>
      </w:r>
      <w:r w:rsidRPr="00BB3EEA">
        <w:rPr>
          <w:color w:val="auto"/>
        </w:rPr>
        <w:t xml:space="preserve">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случае неудовлетворения (полного или частичного) управляющей организацией претензии (заявления) о перерасчете размера платы за коммунальные услуги, а также об уплате неустойки за нарушение своих обязательств в размере, установленном федеральными законами и договором, собственник помещений в многоквартирном доме имеет право подать в суд соответствующий иск о защите прав потребителя коммунальных услуг (см. </w:t>
      </w:r>
      <w:r w:rsidRPr="00BB3EEA">
        <w:rPr>
          <w:b/>
          <w:bCs/>
          <w:color w:val="auto"/>
        </w:rPr>
        <w:t>о</w:t>
      </w:r>
      <w:r w:rsidRPr="00BB3EEA">
        <w:rPr>
          <w:color w:val="auto"/>
        </w:rPr>
        <w:t xml:space="preserve">бразец типового искового заявления потребителя в суд о перерасчете размера платы за коммунальные услуги (после оплаты коммунальных услуг) – приложение № 5).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11. Изменение размера платы за содержание и ремонт: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соответствии с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№ 491, </w:t>
      </w:r>
      <w:r w:rsidRPr="00BB3EEA">
        <w:rPr>
          <w:b/>
          <w:bCs/>
          <w:color w:val="auto"/>
        </w:rPr>
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 обязана снизить размер платы за содержание и ремонт жилого помещения собственникам помещений в многоквартирном доме.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Собственники помещений в многоквартирном доме вправе обратиться с заявлением об изменении размера платы в управляющую организацию.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управляющей организацией.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Управляющая организация обязана в течение 2 рабочих дней с даты получения заявления направить соответственно собственнику помещения в многоквартирном доме извещение о дате его получения, регистрационном номере и последующем удовлетворении либо об отказе в его удовлетворении с указанием причин отказа.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 обязана снизить размер платы за содержание и ремонт жилого помещения собственникам помещений в многоквартирном доме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lastRenderedPageBreak/>
        <w:t xml:space="preserve"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12. В случаях непредоставления коммунальных услуг или предоставления коммунальных услуг ненадлежащего качества, а также неисполнения или ненадлежащего исполнения обязательств по содержанию общего имущества в многоквартирном доме управляющей организацией собственник помещений в многоквартирном доме имеет право обжаловать действия управляющей организации, направив соответствующие заявления: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 Мировому судье (в соответствии с компетенцией, установленной статьей 3 Федерального закона от 17.12.1998 № 188-ФЗ «О мировых судьях в Российской Федерации», при цене иска, не превышающим 50 000 рублей) или в районный суд (иски о защите прав потребителей могут быть предъявлены в суд по месту жительства или месту пребывания истца либо по месту заключения или месту исполнения договора – статья 29 Гражданского процессуального кодекса Российской Федерации).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 В прокуратуру </w:t>
      </w:r>
      <w:r w:rsidR="00F35E7C" w:rsidRPr="00BB3EEA">
        <w:rPr>
          <w:color w:val="auto"/>
        </w:rPr>
        <w:t xml:space="preserve">Калининградской </w:t>
      </w:r>
      <w:r w:rsidRPr="00BB3EEA">
        <w:rPr>
          <w:color w:val="auto"/>
        </w:rPr>
        <w:t xml:space="preserve"> области, г. </w:t>
      </w:r>
      <w:r w:rsidR="00F35E7C" w:rsidRPr="00BB3EEA">
        <w:rPr>
          <w:color w:val="auto"/>
        </w:rPr>
        <w:t>Калининград</w:t>
      </w:r>
      <w:r w:rsidRPr="00BB3EEA">
        <w:rPr>
          <w:color w:val="auto"/>
        </w:rPr>
        <w:t xml:space="preserve">, ул. </w:t>
      </w:r>
      <w:r w:rsidR="00F35E7C" w:rsidRPr="00BB3EEA">
        <w:rPr>
          <w:color w:val="auto"/>
        </w:rPr>
        <w:t>Горького</w:t>
      </w:r>
      <w:r w:rsidRPr="00BB3EEA">
        <w:rPr>
          <w:color w:val="auto"/>
        </w:rPr>
        <w:t xml:space="preserve">, д. </w:t>
      </w:r>
      <w:r w:rsidR="00F35E7C" w:rsidRPr="00BB3EEA">
        <w:rPr>
          <w:color w:val="auto"/>
        </w:rPr>
        <w:t>4</w:t>
      </w:r>
      <w:r w:rsidRPr="00BB3EEA">
        <w:rPr>
          <w:color w:val="auto"/>
        </w:rPr>
        <w:t xml:space="preserve"> (осуществляет рассмотрение всех видов нарушений ЖКХ).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3. В Управление Федеральной антимонопольной службы по </w:t>
      </w:r>
      <w:r w:rsidR="00F35E7C" w:rsidRPr="00BB3EEA">
        <w:rPr>
          <w:color w:val="auto"/>
        </w:rPr>
        <w:t>Калининградской</w:t>
      </w:r>
      <w:r w:rsidRPr="00BB3EEA">
        <w:rPr>
          <w:color w:val="auto"/>
        </w:rPr>
        <w:t xml:space="preserve"> области, г. </w:t>
      </w:r>
      <w:r w:rsidR="00F35E7C" w:rsidRPr="00BB3EEA">
        <w:rPr>
          <w:color w:val="auto"/>
        </w:rPr>
        <w:t>Калининград</w:t>
      </w:r>
      <w:r w:rsidRPr="00BB3EEA">
        <w:rPr>
          <w:color w:val="auto"/>
        </w:rPr>
        <w:t xml:space="preserve">, ул. </w:t>
      </w:r>
      <w:r w:rsidR="00F35E7C" w:rsidRPr="00BB3EEA">
        <w:rPr>
          <w:color w:val="auto"/>
        </w:rPr>
        <w:t>Барнаульская</w:t>
      </w:r>
      <w:r w:rsidRPr="00BB3EEA">
        <w:rPr>
          <w:color w:val="auto"/>
        </w:rPr>
        <w:t xml:space="preserve">, д. </w:t>
      </w:r>
      <w:r w:rsidR="00052351" w:rsidRPr="00BB3EEA">
        <w:rPr>
          <w:color w:val="auto"/>
        </w:rPr>
        <w:t>4</w:t>
      </w:r>
      <w:r w:rsidRPr="00BB3EEA">
        <w:rPr>
          <w:color w:val="auto"/>
        </w:rPr>
        <w:t xml:space="preserve"> (осуществляет рассмотрение фактов нарушений антимонопольного законодательства в сфере ЖКХ).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4. В Управление Федеральной службы по надзору в сфере защиты прав потребителей и благополучия человека по </w:t>
      </w:r>
      <w:r w:rsidR="00052351" w:rsidRPr="00BB3EEA">
        <w:rPr>
          <w:color w:val="auto"/>
        </w:rPr>
        <w:t>Калининградской</w:t>
      </w:r>
      <w:r w:rsidRPr="00BB3EEA">
        <w:rPr>
          <w:color w:val="auto"/>
        </w:rPr>
        <w:t xml:space="preserve"> области (Роспотребнадзор), г. </w:t>
      </w:r>
      <w:r w:rsidR="00052351" w:rsidRPr="00BB3EEA">
        <w:rPr>
          <w:color w:val="auto"/>
        </w:rPr>
        <w:t>Калининград</w:t>
      </w:r>
      <w:r w:rsidRPr="00BB3EEA">
        <w:rPr>
          <w:color w:val="auto"/>
        </w:rPr>
        <w:t xml:space="preserve">, ул. </w:t>
      </w:r>
      <w:r w:rsidR="00052351" w:rsidRPr="00BB3EEA">
        <w:rPr>
          <w:color w:val="auto"/>
        </w:rPr>
        <w:t>Иванникова, д. 5</w:t>
      </w:r>
      <w:r w:rsidRPr="00BB3EEA">
        <w:rPr>
          <w:color w:val="auto"/>
        </w:rPr>
        <w:t xml:space="preserve"> (осуществляет рассмотрение фактов нарушений прав потребителей в сфере ЖКХ).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5. В Государственную жилищную инспекцию </w:t>
      </w:r>
      <w:r w:rsidR="00052351" w:rsidRPr="00BB3EEA">
        <w:rPr>
          <w:color w:val="auto"/>
        </w:rPr>
        <w:t>Калининградской</w:t>
      </w:r>
      <w:r w:rsidR="00E43AB8">
        <w:rPr>
          <w:color w:val="auto"/>
        </w:rPr>
        <w:t xml:space="preserve"> области</w:t>
      </w:r>
      <w:r w:rsidRPr="00BB3EEA">
        <w:rPr>
          <w:color w:val="auto"/>
        </w:rPr>
        <w:t xml:space="preserve">, г. </w:t>
      </w:r>
      <w:r w:rsidR="00052351" w:rsidRPr="00BB3EEA">
        <w:rPr>
          <w:color w:val="auto"/>
        </w:rPr>
        <w:t>Калининград</w:t>
      </w:r>
      <w:r w:rsidRPr="00BB3EEA">
        <w:rPr>
          <w:color w:val="auto"/>
        </w:rPr>
        <w:t xml:space="preserve">, ул. </w:t>
      </w:r>
      <w:r w:rsidR="00052351" w:rsidRPr="00BB3EEA">
        <w:rPr>
          <w:color w:val="auto"/>
        </w:rPr>
        <w:t>Барнаульская</w:t>
      </w:r>
      <w:r w:rsidRPr="00BB3EEA">
        <w:rPr>
          <w:color w:val="auto"/>
        </w:rPr>
        <w:t xml:space="preserve">, д. </w:t>
      </w:r>
      <w:r w:rsidR="00052351" w:rsidRPr="00BB3EEA">
        <w:rPr>
          <w:color w:val="auto"/>
        </w:rPr>
        <w:t>4</w:t>
      </w:r>
      <w:r w:rsidRPr="00BB3EEA">
        <w:rPr>
          <w:color w:val="auto"/>
        </w:rPr>
        <w:t xml:space="preserve"> (осуществляет рассмотрение фактов нарушений жилищного законодательства). </w:t>
      </w:r>
    </w:p>
    <w:p w:rsidR="005520CA" w:rsidRPr="00BB3EEA" w:rsidRDefault="00E43AB8" w:rsidP="00BB3EEA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5520CA" w:rsidRPr="00BB3EEA">
        <w:rPr>
          <w:color w:val="auto"/>
        </w:rPr>
        <w:t>. В саморегулируемую организацию (СРО) - Некоммерческое партнерство «</w:t>
      </w:r>
      <w:r w:rsidR="00052351" w:rsidRPr="00BB3EEA">
        <w:rPr>
          <w:color w:val="auto"/>
        </w:rPr>
        <w:t>Управляющих компаний жилищно-коммунального хозяйства Калининградской области «Стандарты управления недвижимостью»</w:t>
      </w:r>
      <w:r w:rsidR="005520CA" w:rsidRPr="00BB3EEA">
        <w:rPr>
          <w:color w:val="auto"/>
        </w:rPr>
        <w:t xml:space="preserve">, г. </w:t>
      </w:r>
      <w:r w:rsidR="00052351" w:rsidRPr="00BB3EEA">
        <w:rPr>
          <w:color w:val="auto"/>
        </w:rPr>
        <w:t>Калининград</w:t>
      </w:r>
      <w:r w:rsidR="005520CA" w:rsidRPr="00BB3EEA">
        <w:rPr>
          <w:color w:val="auto"/>
        </w:rPr>
        <w:t xml:space="preserve">, ул. </w:t>
      </w:r>
      <w:r w:rsidR="00052351" w:rsidRPr="00BB3EEA">
        <w:rPr>
          <w:color w:val="auto"/>
        </w:rPr>
        <w:t>Сергеева</w:t>
      </w:r>
      <w:r w:rsidR="005520CA" w:rsidRPr="00BB3EEA">
        <w:rPr>
          <w:color w:val="auto"/>
        </w:rPr>
        <w:t>, д. 14</w:t>
      </w:r>
      <w:r w:rsidR="00214EE6" w:rsidRPr="00BB3EEA">
        <w:rPr>
          <w:color w:val="auto"/>
        </w:rPr>
        <w:t>-412</w:t>
      </w:r>
      <w:r w:rsidR="005520CA" w:rsidRPr="00BB3EEA">
        <w:rPr>
          <w:color w:val="auto"/>
        </w:rPr>
        <w:t xml:space="preserve"> (осуществляет рассмотрение всех видов нарушений в отношении управляющих организаций, являющихся членами СРО).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При направлении жалобы на действия (бездействие) управляющей организации к жалобе необходимо приложить копии актов, обращений в управляющую организацию и имеющихся ответов. Образцы документов приведены в приложениях №№ 2, 3, 4 и 5 к настоящим рекомендациям.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Приложение № 1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Перечень услуг и работ по содержанию общего имущества многоквартирного дома, включая периодичность их исполнения, определяются договором управления многоквартирным домом </w:t>
      </w:r>
      <w:r w:rsidRPr="00BB3EEA">
        <w:rPr>
          <w:color w:val="auto"/>
        </w:rPr>
        <w:t xml:space="preserve">с учетом положений Жилищного кодекса,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постановлений Правительства Российской Федерации от 02.10.2009 № 782 «Об утверждении технического регламента о безопасности лифтов»,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</w:t>
      </w:r>
      <w:r w:rsidRPr="00BB3EEA">
        <w:rPr>
          <w:color w:val="auto"/>
        </w:rPr>
        <w:lastRenderedPageBreak/>
        <w:t xml:space="preserve">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Приказа Госстроя Российской Федерации от 22.08.2000 № 191 «Об утверждении рекомендаций по нормированию материальных ресурсов на содержание и ремонт жилищного фонда», Постановления Госстроя Российской Федерации от 27.09.2003 № 170 «Об утверждении Правил и норм технической эксплуатации жилищного фонда», «Жилищно-коммунальные услуги. Общие технические условия. ГОСТ Р 51617-2000» и иных нормативных правовых актов Российской Федерации.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Работы и услуги по содержанию общего имущества многоквартирного дома, включая периодичность их исполнения, должны учитывать состав, конструктивные особенности, степень физического износа и технического состояния общего имущества, а также геодезические и природно-климатические условия расположения многоквартирного дома.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Примерный (рекомендуемый) перечень услуг и работ по содержанию общего имущества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многоквартирного дома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1. Состав и периодичность работ по содержанию мусоропровода (выполняется при оборудовании дома мусоропроводом)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6134"/>
        <w:gridCol w:w="3326"/>
      </w:tblGrid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Рекомендуемая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Удаление мусора из мусороприѐмных камер, уборка мусороприѐмных камер, мойка сменных мусоросборников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2.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клапанов мусоропроводов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неделю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Мойка нижней части ствола и шибера мусоропровода, очистка и дезинфекция всех элементов ствола мусоропровода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месяц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Устранение засора мусоропровода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в течение суток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2. Состав и периодичность работ по содержанию помещений общего пользования (выполняется в зависимости от этажности дома)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7590"/>
        <w:gridCol w:w="1870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Влажное подметание лестничных площадок и маршей ниже 3-х этажей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Влажное подметание лестничных площадок и маршей свыше 3-х этажей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раз в неделю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Влажное подметание мест перед загрузочными клапанами мусоропроводов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Мытье лестничных площадок и маршей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раза в месяц </w:t>
            </w:r>
          </w:p>
        </w:tc>
      </w:tr>
      <w:tr w:rsidR="005520CA" w:rsidRPr="00BB3EEA">
        <w:trPr>
          <w:trHeight w:val="63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6 месяцев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6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Мытье окон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год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3. Состав и периодичность работ по содержанию лифта(ов) (выполняется при оборудовании дома лифтом)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7244"/>
        <w:gridCol w:w="1805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Мытьѐ пола кабины лифта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Влажная протирка стен, дверей, плафонов и потолков кабины лифта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раза в месяц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Техническое освидетельствование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год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Техническое обслуживание, диспетчерская связь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постоянно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4. Состав и периодичность работ по содержанию придомовой территории (работы выполняются в зависимости от классов территорий, уборочных площадей, технологии уборки. Данные работы выполняется в рабочее время управляющей организации (исполнителя услуги), за исключением объявления в соответствии с законодательством Российской Федерации чрезвычайной ситуации).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57"/>
        <w:gridCol w:w="2389"/>
        <w:gridCol w:w="1128"/>
        <w:gridCol w:w="1128"/>
        <w:gridCol w:w="2256"/>
        <w:gridCol w:w="2547"/>
      </w:tblGrid>
      <w:tr w:rsidR="005520CA" w:rsidRPr="00BB3EEA">
        <w:trPr>
          <w:trHeight w:val="34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Классы территорий1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</w:tr>
      <w:tr w:rsidR="005520CA" w:rsidRPr="00BB3EEA">
        <w:trPr>
          <w:trHeight w:val="180"/>
        </w:trPr>
        <w:tc>
          <w:tcPr>
            <w:tcW w:w="0" w:type="auto"/>
            <w:gridSpan w:val="6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rPr>
                <w:b/>
                <w:bCs/>
              </w:rPr>
              <w:t xml:space="preserve">Холодный период (с 01 сентября по 30 апреля) </w:t>
            </w:r>
          </w:p>
        </w:tc>
      </w:tr>
      <w:tr w:rsidR="005520CA" w:rsidRPr="00BB3EEA">
        <w:trPr>
          <w:trHeight w:val="87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крышек люков колодцев и пожарных гидрантов от снега и льда толщиной слоя свыше 5 см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3 суток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2 суток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сутки </w:t>
            </w:r>
          </w:p>
        </w:tc>
      </w:tr>
      <w:tr w:rsidR="005520CA" w:rsidRPr="00BB3EEA">
        <w:trPr>
          <w:trHeight w:val="2022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Сдвигание свежевыпавшего снега и очистка территории от снега и льда при наличии колейности свыше 5 см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чем через 3 часа во время снегопада и 1 раз в 3 суток в дни без снегопада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чем через 2 часа во время снегопада и 1 раз в 2 суток в дни без снегопада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чем через 1 час во время снегопада и 1 раз в сутки в дни без снегопада </w:t>
            </w:r>
          </w:p>
        </w:tc>
      </w:tr>
      <w:tr w:rsidR="005520CA" w:rsidRPr="00BB3EEA">
        <w:trPr>
          <w:trHeight w:val="1331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территории от снега наносного происхождения (или подметание территорий, свободных от снежного покрова)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3 суток в дни без снегопада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2 суток в дни без снегопада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1 сутки в дни без снегопада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территории от наледи и льда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2 суток во время гололѐда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сутки во время гололѐда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Посыпка территории противогололедными материалами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при возникновении скользкости, обработка первоочередных территорий не должна превышать 1,5 часа, а срок окончания всех работ - 3 часа </w:t>
            </w:r>
          </w:p>
        </w:tc>
      </w:tr>
      <w:tr w:rsidR="005520CA" w:rsidRPr="00BB3EEA">
        <w:trPr>
          <w:trHeight w:val="1336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6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от мусора и промывка урн, установленных возле подъездов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3 суток (промывка - 1 раз в месяц)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2 суток (промывка - 1 раз в месяц)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сутки (промывка - 1 раз в месяц)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7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контейнерных площадок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8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площадки перед входом в подъезд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180"/>
        </w:trPr>
        <w:tc>
          <w:tcPr>
            <w:tcW w:w="0" w:type="auto"/>
            <w:gridSpan w:val="6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rPr>
                <w:b/>
                <w:bCs/>
              </w:rPr>
              <w:t xml:space="preserve">Теплый период (с 01 мая по 31 августа) </w:t>
            </w:r>
          </w:p>
        </w:tc>
      </w:tr>
      <w:tr w:rsidR="005520CA" w:rsidRPr="00BB3EEA">
        <w:trPr>
          <w:trHeight w:val="40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9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Подметание и частичная уборка территории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3 суток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2 суток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сутки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10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от мусора и промывка урн, установленных возле подъездов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сутки (промывка - 2 раза в месяц)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11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газонов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2 раз в неделю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12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Выкашивание газонов (при высоте растений более 30 см)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2 раз в год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13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детских, спортивных и хозяйственных площадок и площадок для отдыха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2 раз в неделю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14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Прочистка ливневой канализации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2 раз в год в соответствии с планом - графиком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15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контейнерных площадок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87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16 </w:t>
            </w:r>
          </w:p>
        </w:tc>
        <w:tc>
          <w:tcPr>
            <w:tcW w:w="0" w:type="auto"/>
            <w:gridSpan w:val="4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Уборка площадки перед входом в подъезд, очистка металлической решѐтки и приямка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неделю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1 Среднее количество пешеходов в час, полученное в результате подсчета пешеходов с 8 до 18 ч в полосе движения шириной 0,75 м: - при движении до 50 чел.-ч - I класс - при движении от 51 до 100 чел.-ч - II класс - при движении от 101 и более чел.-ч - III класс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5. Состав и периодичность работ по вывозу и утилизации крупногабаритного мусора (с обслуживаемых контейнерных площадок)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4714"/>
        <w:gridCol w:w="4746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Вывоз и утилизация крупногабаритного мусора (при накоплении более 1 куб. м)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но не реже 1 раза в неделю в соответствии с планом-графиком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6. Состав и периодичность работ по аварийно-диспетчерскому обслуживанию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7655"/>
        <w:gridCol w:w="1805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64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Устранение аварий в соответствии с предельными сроками устранения недостатков (сетей электроснабжения, холодного и горячего водоснабжения, водоотведения и отопления)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постоянно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Содержание аварийно-диспетчерской службы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постоянно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7. Состав и периодичность обязательных плановых осмотров визуальным способом (по внешним признакам износа) общего имущества многоквартирного дома (в соответствии с нормативно-технической документацией и техническим паспортом дома, без выполнения работ по текущему ремонту)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56"/>
        <w:gridCol w:w="3351"/>
        <w:gridCol w:w="953"/>
        <w:gridCol w:w="953"/>
        <w:gridCol w:w="2081"/>
        <w:gridCol w:w="2111"/>
      </w:tblGrid>
      <w:tr w:rsidR="005520CA" w:rsidRPr="00BB3EEA">
        <w:trPr>
          <w:trHeight w:val="41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Элементы и помещения здания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осмотров (раз в год)2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Примечание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Общий </w:t>
            </w:r>
          </w:p>
        </w:tc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Частичный </w:t>
            </w:r>
          </w:p>
        </w:tc>
      </w:tr>
      <w:tr w:rsidR="005520CA" w:rsidRPr="00BB3EEA">
        <w:trPr>
          <w:trHeight w:val="100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Крыши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При проведении общих осмотров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Деревянные конструкции и столярные изделия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Каменные конструкции (в т.ч. железобетонные)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Металлические конструкции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Внутренняя и наружная отделка, фасады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6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Кабельные и воздушные линии сетей наружного освещения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7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Дворовое освещение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Чрезвычайные ситуации, на следующий день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8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Внутридомовые электросети и этажные электрощитки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Электрощитки на квартиры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9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Электросети в подвалах, подпольях и на чердаках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графику упр. организации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10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Вводные распределительные устройства (ВРУ)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графику упр. организации </w:t>
            </w:r>
          </w:p>
        </w:tc>
      </w:tr>
      <w:tr w:rsidR="005520CA" w:rsidRPr="00BB3EEA">
        <w:trPr>
          <w:trHeight w:val="40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Электр. светильники с заменой перегоревших ламп и чисткой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При проведении общих осмотров </w:t>
            </w:r>
          </w:p>
        </w:tc>
      </w:tr>
      <w:tr w:rsidR="005520CA" w:rsidRPr="00BB3EEA">
        <w:trPr>
          <w:trHeight w:val="1350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Осмотр систем горячего и холодного водоснабжения, проложенных в подвальных помещениях и на чердаках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не реже 1 раза в 1 месяц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 соответствии с планом-графиком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13 </w:t>
            </w:r>
          </w:p>
        </w:tc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Осмотр водомерных узлов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14 </w:t>
            </w:r>
          </w:p>
        </w:tc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Осмотр систем водоотведения в подвальных помещениях </w:t>
            </w:r>
          </w:p>
        </w:tc>
      </w:tr>
      <w:tr w:rsidR="005520CA" w:rsidRPr="00BB3EEA">
        <w:trPr>
          <w:trHeight w:val="645"/>
        </w:trPr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15 </w:t>
            </w:r>
          </w:p>
        </w:tc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Осмотр канализационных выпусков в канализационные колодцы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lastRenderedPageBreak/>
        <w:t xml:space="preserve">2 Плановые осмотры жилых зданий: - общие, в ходе которых проводится осмотр здания в целом, включая конструкции, инженерное оборудование и внешнее благоустройство; - частичные - осмотры, которые предусматривают осмотр отдельных элементов здания или помещений.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8. Состав и периодичность работ по содержанию конструктивных элементов здания (в соответствии с нормативно-технической документацией и техническим паспортом дома, в зависимости от этажности)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4457"/>
        <w:gridCol w:w="2533"/>
        <w:gridCol w:w="2470"/>
      </w:tblGrid>
      <w:tr w:rsidR="005520CA" w:rsidRPr="00BB3EEA">
        <w:trPr>
          <w:trHeight w:val="41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для жилого дома этажностью до 6 эт.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для жилого дома этажностью свыше 6 эт.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чердачных помещений от посторонних предметов и мусора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год: чердак, кровля, тех.этаж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год: кровля, тех.этаж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кровли от мусора, грязи, листьев и посторонних предметов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раза в год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56"/>
        <w:gridCol w:w="3932"/>
        <w:gridCol w:w="2302"/>
        <w:gridCol w:w="3215"/>
      </w:tblGrid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Закрытие чердачных слуховых окон, выходов на кровлю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исправности слуховых окон, выходов на кровлю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-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Удаление с крыш сосулек и наледи (размером более 50 см над тротуарами и входами в подъезды)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6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подвалов от мусора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год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7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Укрепление флагодержателей, подготовка зданий к праздникам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8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Очистка фасадов от наклеенных несанкционированных объявлений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9 </w:t>
            </w:r>
          </w:p>
        </w:tc>
        <w:tc>
          <w:tcPr>
            <w:tcW w:w="0" w:type="auto"/>
            <w:gridSpan w:val="2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состояния продухов в цоколях зданий (с закрытием в холодный период)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регулярно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10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состояния входных дверей и оконных заполнений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Смена шпингалетов на окнах и дверях подъездов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Смена ручек на окнах и дверях подъездов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Установка пружин на входных дверях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9. Состав и периодичность работ по обслуживанию сетей горячего и холодного водоснабжения и водоотведения (инженерные сети, относящиеся к общему имуществу многоквартирного дома)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5950"/>
        <w:gridCol w:w="3510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основных задвижек и вентилей, предназначенных для отключения и регулирования систем горячего и холодного водоснабжения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раза в месяц, с заменой запорных устройств при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укрепления трубопроводов водоснабжения и канализации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с заменой креплений трубопроводов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Набивка сальников в запорных устройствах систем горячего и холодного водоснабжения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Уплотнение резьбовых соединений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изоляции трубопроводов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с восстановлением изоляции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6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Промывка и прочистка водоподогревателя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год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7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Прочистка канализационных лежаков и выпусков канализации до системы дворовой канализации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10. Состав и периодичность работ по обслуживанию электрических сетей (инженерные сети, относящиеся к общему имуществу многоквартирного дома)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7082"/>
        <w:gridCol w:w="2378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Замена электроламп в светильниках наружного освещения (в т.ч. фасадных светильниках)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0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Замена перегоревших электролампочек в подъездах, подвалах, чердаках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Мелкий ремонт выключателей в подъездах, подвалах, чердаках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Мелкий ремонт электропроводки в подъездах, подвалах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11. Состав и периодичность работ по обслуживанию внутридомовых сетей теплоснабжения (инженерные сети, относящиеся к общему имуществу многоквартирного дома)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6431"/>
        <w:gridCol w:w="3029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Детальный осмотр разводящих трубопроводов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месяц </w:t>
            </w:r>
          </w:p>
        </w:tc>
      </w:tr>
      <w:tr w:rsidR="005520CA" w:rsidRPr="00BB3EEA">
        <w:trPr>
          <w:trHeight w:val="64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Детальный осмотр наиболее ответственных элементов системы (насосов, запорной арматуры, контрольно-измерительных приборов и автоматич. устройств)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неделю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Удаление воздуха из системы отопления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Промывка грязевиков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раз в год, в зависимости от степени загрязнения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Контроль за параметрами теплоносителя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ежедневно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6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исправности запорно - регулирующей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2 раз в год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56"/>
        <w:gridCol w:w="5046"/>
        <w:gridCol w:w="4403"/>
      </w:tblGrid>
      <w:tr w:rsidR="005520CA" w:rsidRPr="00BB3EEA">
        <w:trPr>
          <w:trHeight w:val="183"/>
        </w:trPr>
        <w:tc>
          <w:tcPr>
            <w:tcW w:w="0" w:type="auto"/>
            <w:gridSpan w:val="3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арматуры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7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Снятие задвижек для внутреннего осмотра и ремонта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3 года с заменой до 2 запорных устройств в год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8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плотности закрытия и смена сальниковых уплотнений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1 раза в год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9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тепловой изоляции трубопроводов, проложенных в неотапливаемых помещениях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необходимости, но не реже 2 раз в год, с восстановлением изоляции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10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Осмотр технического состояния теплового пункта, оборудованного средствами </w:t>
            </w:r>
            <w:r w:rsidRPr="00BB3EEA">
              <w:lastRenderedPageBreak/>
              <w:t xml:space="preserve">автоматического регулирования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не реже 1 раза в сутки при отсутствии диспетчерского контроля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lastRenderedPageBreak/>
              <w:t xml:space="preserve">11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Промывка системы отопления дома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ежегодно после окончания отопительного сезона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Регулировка и наладка системы отопления дома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ежегодно в начале отопительного сезона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12. Состав, периодичность прочих услуг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2924"/>
        <w:gridCol w:w="6536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Техническое обслуживание и ремонт газового оборудования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 соответствии с нормативно-технической документацией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Вывоз и утилизация бытового мусора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раз в неделю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Проведение дератизации и дезинсекции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дератизация 1 раз в квартал, дезинсекция по необходимости, но не реже чем 2 раза в год </w:t>
            </w:r>
          </w:p>
        </w:tc>
      </w:tr>
      <w:tr w:rsidR="005520CA" w:rsidRPr="00BB3EEA">
        <w:trPr>
          <w:trHeight w:val="40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Проведение дополнительной дератизации и дезинсекции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 мере необходимости </w:t>
            </w:r>
          </w:p>
        </w:tc>
      </w:tr>
      <w:tr w:rsidR="005520CA" w:rsidRPr="00BB3EEA">
        <w:trPr>
          <w:trHeight w:val="299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5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Проверка качества воды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в соответствии с планом - графиком </w:t>
            </w:r>
          </w:p>
        </w:tc>
      </w:tr>
      <w:tr w:rsidR="005520CA" w:rsidRPr="00BB3EEA">
        <w:trPr>
          <w:trHeight w:val="875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6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Обслуживание вентиляционной системы дома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тех. осмотры; прочистка дымовентиляционных каналов в соответствии с нормативно-технической документацией; пылеуборка и дезинфекция не реже 1 раза в 3 года; устранение засоров по заявкам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13. Состав услуги управления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5"/>
        <w:gridCol w:w="4855"/>
        <w:gridCol w:w="4605"/>
      </w:tblGrid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№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Перечень работ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Периодичность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1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Административно-управленческие расходы управляющей организации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Постоянно </w:t>
            </w:r>
          </w:p>
        </w:tc>
      </w:tr>
      <w:tr w:rsidR="005520CA" w:rsidRPr="00BB3EEA">
        <w:trPr>
          <w:trHeight w:val="41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2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Учетно-расчетное обслуживание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учетно-расчетное обслуживание по рабочему расписанию, формирование платежных документов 1 раз в месяц </w:t>
            </w:r>
          </w:p>
        </w:tc>
      </w:tr>
      <w:tr w:rsidR="005520CA" w:rsidRPr="00BB3EEA">
        <w:trPr>
          <w:trHeight w:val="644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3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Услуги банка (комиссионное вознаграждение банка за прием платежей за коммунальную и жилищную услуги)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Постоянно </w:t>
            </w:r>
          </w:p>
        </w:tc>
      </w:tr>
      <w:tr w:rsidR="005520CA" w:rsidRPr="00BB3EEA">
        <w:trPr>
          <w:trHeight w:val="183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4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Информационные услуги (диспетчерские услуги) </w:t>
            </w:r>
          </w:p>
        </w:tc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Круглосуточно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b/>
          <w:bCs/>
          <w:color w:val="auto"/>
        </w:rPr>
        <w:t xml:space="preserve">Примечание: Примерный перечень услуг и работ по содержанию общего имущества многоквартирного дома носит рекомендательный характер.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214EE6" w:rsidRPr="00BB3EEA" w:rsidRDefault="00214EE6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Приложение № 2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ОБРАЗЕЦ ЗАЯВЛЕНИЯ О ПРЕДОСТАВЛЕНИИ ИНФОРМАЦИИ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(Наименование управляющей организации)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lastRenderedPageBreak/>
        <w:t xml:space="preserve">(адрес)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От________________________________________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проживающего (ей) по адресу:____________________________________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ЗАЯВЛЕНИЕ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 ПРЕДОСТАВЛЕНИИ ИНФОРМАЦИИ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Я являюсь собственником жилого помещения, расположенного по адресу: ______________________________________________________________________________________.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Управление данным домом осуществляет Ваша организация 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(наименование организации)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 «___»______________200__г. мне выставили платѐжный документ, где отдельной графой были выставлены для оплаты следующие виды услуг: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 Электроэнергия по показаниям общедомового прибора учѐта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размере ____________________________ рублей за период с «__»__________200__г. по «___»_____________200__г.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 Отопление – общедомовое потребление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размере ____________________________ рублей за период с «__»__________200__г. по «___»_____________200__г.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3. Водоотведение – общедомовое потребление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размере ____________________________ рублей за период с «__»__________200__г. по «___»_____________200__г.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4. ХВС (ГВС) – общедомовое потребление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размере ____________________________ рублей за период с «__»__________200__г. по «___»_____________200__г.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На основании вышеизложенного, руководствуясь пунктом 49 Правил предоставления коммунальных услуг гражданам, утверждѐнных Постановлением Правительства Российской Федерации № 307 от 23.05.2006, статьей 10 Закона Российской Федерации № 2300-1 от 07.02.1992 «О защите прав потребителей»,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ПРОШУ: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 Разъяснить порядок начисления выставленных сумм (с указанием формулы и фактических значений, применяемых при начислении мне платы).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 Предоставить следующую информацию: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об объѐмах общедомового потребления, на основании которого мне выставлена плата;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 наличии в нашем доме коллективных (общедомовых) приборов учѐта (далее ПУ) электроэнергии, отопления, холодного и горячего водоснабжения;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об опломбировке коллективных (общедомовых) ПУ, их поверке, о наличии паспорта, позволяющего определить, какой режим прибор имеет (однотарифный или двухтарифный);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о том, каким образом снимаются показания общедомовых приборов учѐта, с какой периодичностью;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 том, принимает ли участие ресурсоснабжающая организация в снятии показаний общедомовых приборов учѐта;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 том, подключены ли нежилые помещения (если таковые имеются в доме или на территории дома) к общедомовому прибору учѐта.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3. В случае наличия в нашем доме общедомовых приборов учѐта прошу предоставить мне для ознакомления журнал учѐта показаний.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случае неисполнения вышеназванных требований в добровольном порядке оставляю за собой право: </w:t>
      </w:r>
    </w:p>
    <w:p w:rsidR="005520CA" w:rsidRPr="00BB3EEA" w:rsidRDefault="005520CA" w:rsidP="00E43AB8">
      <w:pPr>
        <w:pStyle w:val="Default"/>
        <w:rPr>
          <w:color w:val="auto"/>
        </w:rPr>
      </w:pPr>
      <w:r w:rsidRPr="00BB3EEA">
        <w:rPr>
          <w:color w:val="auto"/>
        </w:rPr>
        <w:t xml:space="preserve">1. Обратиться в </w:t>
      </w:r>
      <w:r w:rsidR="00214EE6" w:rsidRPr="00BB3EEA">
        <w:rPr>
          <w:color w:val="auto"/>
        </w:rPr>
        <w:t>Госу</w:t>
      </w:r>
      <w:r w:rsidR="00BB3EEA" w:rsidRPr="00BB3EEA">
        <w:rPr>
          <w:color w:val="auto"/>
        </w:rPr>
        <w:t>дарственную жилищную инспекцию Калининградской</w:t>
      </w:r>
      <w:r w:rsidRPr="00BB3EEA">
        <w:rPr>
          <w:color w:val="auto"/>
        </w:rPr>
        <w:t xml:space="preserve"> области с целью привлечения к административной ответственности ________________________________________________________________________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(наименование организации)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за нарушения законодательства в сфере защиты прав потребителей.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 Обратиться в суд с иском о взыскания с Вашей организации убытков и выплаты неустойки за просрочку исполнения требований потребителя (статья 28 Закона Российской Федерации «О защите прав потребителей»).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 принятом решении прошу Вас уведомить письменно (в течение 3 дней с момента получении заявления)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Приложение: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 ______________________________________________________________________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(копия квитанции за _______________ расчѐтный месяц)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 ______________________________________________________________________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3._______________________________________________________________________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Документы представлены в 1 экземпляре на __ листах.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 __________________ «___» ______________.200__ 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Дата Подпись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* Порядок вручения заявления: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Один экземпляр заявления под роспись вручается уполномоченному лицу управляющей организации с указанием фамилии, должности, даты вручения. </w:t>
      </w:r>
    </w:p>
    <w:p w:rsidR="005520CA" w:rsidRPr="00BB3EEA" w:rsidRDefault="005520CA" w:rsidP="00E43AB8">
      <w:pPr>
        <w:pStyle w:val="Default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В случае отказа управляющей организации в принятии заявления его необходимо направить заказным письмом с уведомлением. </w:t>
      </w:r>
    </w:p>
    <w:p w:rsidR="005520CA" w:rsidRPr="00BB3EEA" w:rsidRDefault="005520CA" w:rsidP="00E43AB8">
      <w:pPr>
        <w:pStyle w:val="Default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Приложение № 3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ОБРАЗЕЦ ПРЕТЕНЗИИ В УПРАВЛЯЮЩУЮ ОРГАНИЗАЦИЮ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Руководителю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Управляющей организации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от 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(Ф.И.О.)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Проживающего по адресу: 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Претензия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Я проживаю в доме, обслуживаемом Вашей организацией. Являясь исполнителем жилищных и коммунальных услуг, Ваша организация обязана предоставить потребителю услуги надлежащего качества и в объемах, установленных законодательством Российской Федерации и договором управления многоквартирным домом от ___________ №_______. </w:t>
      </w:r>
    </w:p>
    <w:p w:rsidR="005520CA" w:rsidRPr="00BB3EEA" w:rsidRDefault="005520CA" w:rsidP="00E43AB8">
      <w:pPr>
        <w:pStyle w:val="Default"/>
        <w:rPr>
          <w:color w:val="auto"/>
        </w:rPr>
      </w:pPr>
      <w:r w:rsidRPr="00BB3EEA">
        <w:rPr>
          <w:color w:val="auto"/>
        </w:rPr>
        <w:t xml:space="preserve">Ваша организация исполняет свои обязательства ненадлежащем образом. Ненадлежащее исполнение выразилось в том, что ______________________________ ______________________________________________________________________________________.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Указанные действия (бездействие) противоречат требованиям Закона Российской Федерации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что чтобы коммунальные услуги были безопасны для его жизни, здоровья, а также не причиняли вреда его имуществу.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На основании статей 27-31 Закона Российской Федерации «О Защите прав потребителей», Правил предоставления коммунальных услуг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ПРОШУ: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срок до _____________ своими силами и средствами безвозмездно устранить указанные недостатки, выполнив следующие работы: _____________________ в срок до ______________, а также пересчитать оплату по виду непредставления жилищных и коммунальных услуг.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Ответ прошу сообщить в письменной форме. В случае отклонения моей претензии буду вынужден обратиться в суд за защитой своих прав потребителя и возмещением убытков.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При удовлетворении иска суд может также взыскать с исполнителя штраф в размере 50% цены иска за несоблюдение добровольного порядка удовлетворения требований потребителя, в связи с чем предлагаю спор решить в досудебном порядке.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Подпись дата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* Порядок вручения претензии: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Один экземпляр претензии под роспись вручается уполномоченному лицу управляющей организации с указанием фамилии, должности, даты вручения. </w:t>
      </w:r>
    </w:p>
    <w:p w:rsidR="005520CA" w:rsidRPr="00BB3EEA" w:rsidRDefault="005520CA" w:rsidP="00E43AB8">
      <w:pPr>
        <w:pStyle w:val="Default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В случае отказа управляющей организации в принятии претензии ее необходимо направить заказным письмом с уведомлением.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BB3EEA" w:rsidRPr="00BB3EEA" w:rsidRDefault="00BB3EE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Приложение № 4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ОБРАЗЕЦ АКТА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АКТ №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г. 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1.1. Комиссия в составе: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Представителей управляющей организации: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 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(Ф.И.О., должность)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Собственника жилья 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(Ф.И.О., адрес)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составила настоящий акт в том, что в период с ___ час. ___ мин.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«________» _____________ 200___ г. по ____ час. ____ мин «____»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 200___ г. в квартире (доме) по адресу: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(Ф.И.О. собственника жилья)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имело место 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(характер снижения качества и наименование услуги)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1.2. Потребитель услуги не имеет (имеет) задолженности по внесению жилищно-коммунальных платежей (ненужное зачеркнуть).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1.3. Отметка представителя управляющей организации 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______________________________________________________________________________________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(указать № и дату акта об аварии, если таковая имела место)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1.4. Подписи сторон: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Собственник жилья _________________________________________________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Управляющая организация 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2.1. Фактическое время и дата восстановления качества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услуги _______ час. ______ мин. «______» _____________ 200__ г.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2.2. Подписи сторон: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Собственник жилья _______________________________________________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Управляющая организация___________________________________________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Образец типового искового заявления потребителя в суд о перерасчете размера платы за коммунальные услуги (после оплаты коммунальных услуг)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296"/>
      </w:tblGrid>
      <w:tr w:rsidR="005520CA" w:rsidRPr="00BB3EEA">
        <w:trPr>
          <w:trHeight w:val="1036"/>
        </w:trPr>
        <w:tc>
          <w:tcPr>
            <w:tcW w:w="0" w:type="auto"/>
          </w:tcPr>
          <w:p w:rsidR="005520CA" w:rsidRPr="00BB3EEA" w:rsidRDefault="005520CA" w:rsidP="00BB3EEA">
            <w:pPr>
              <w:pStyle w:val="Default"/>
              <w:jc w:val="both"/>
            </w:pPr>
            <w:r w:rsidRPr="00BB3EEA">
              <w:rPr>
                <w:b/>
                <w:bCs/>
              </w:rPr>
              <w:t xml:space="preserve">Мировому судье (в районный суд)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rPr>
                <w:b/>
                <w:bCs/>
              </w:rPr>
              <w:t xml:space="preserve">__________________________________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t xml:space="preserve">(наименование, адрес) </w:t>
            </w:r>
          </w:p>
          <w:p w:rsidR="005520CA" w:rsidRPr="00BB3EEA" w:rsidRDefault="005520CA" w:rsidP="00BB3EEA">
            <w:pPr>
              <w:pStyle w:val="Default"/>
              <w:jc w:val="both"/>
            </w:pPr>
            <w:r w:rsidRPr="00BB3EEA">
              <w:rPr>
                <w:b/>
                <w:bCs/>
                <w:i/>
                <w:iCs/>
              </w:rPr>
              <w:t xml:space="preserve">__________________________________ </w:t>
            </w:r>
          </w:p>
        </w:tc>
      </w:tr>
    </w:tbl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Истец:_____________________________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(ФИО собственника жилого помещения,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адрес)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Ответчик:___________________________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(наименование управляющей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организации, адрес)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Третье лицо: 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(наименование расчетного центра, адрес)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Цена иска:___________________________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ИСКОВОЕ ЗАЯВЛЕНИЕ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О защите прав потребителя коммунальных услуг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соответствии с договором от « _____ » ___________ 200__г. (или решением собрания собственников жилья) коммунальные услуги мне оказывает управляющая организация ______________________________________________________. Свои обязательства по указанному договору по оплате потребленных коммунальных услуг я исполнял (а) своевременно.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«_____» ___________ 200___г. одновременно с квитанцией на оплату коммунальных услуг за ___________ месяц 200___ года от расчетного центра я получил (а) информационное письмо о проведенном перерасчете и начислении платы за услугу «водоснабжение общедомовой учет» и «водоотведение общедомовой учет» за период с _____________ по ______________.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В связи с тем, что я не согласен (а) с проведенным перерасчетом, а именно с порядком проведения перерасчета, я обратился (ась) в адрес ответчика для решения моих требований в досудебном порядке, так как перерасчет был произведен с нарушением законодательства Российской Федерации, в том числе, статей 8, 10 Закона Российской Федерации «О защите прав потребителей», пунктов 38 и 42 Правил предоставления коммунальных услуг гражданам, утвержденных Постановлением Правительства Российской Федерации от 23.05.2006 № 307.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Однако управляющей организацией и расчетным центром в решении вопроса мне было отказано, так как до настоящего времени ответов на свои требования от них я не получал (а).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При этом «_____» ___________ 200___г. я получил (а) квитанцию на оплату коммунальных услуг за _____________ месяц 200___ года, в которой ответчиком и третьим лицом были проведены начисления платы за коммунальные услуги «водоснабжение общедомовой учет» и «водоотведение общедомовой учет» за период с ___________ по ____________.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Своими действиями ответчик и третье лицо причинили мне моральный вред, который выражается в физических и нравственных страданиях. Услуга, оказанная ответчиком, повлекла за собой дополнительные незапланированные расходы, чем нанесла вред моему имуществу (в случае, если на момент подачи иска уже были оплачены услуги «водоснабжение общедомовой учет» и «водоотведение общедомовой учет»).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На основании изложенного, статей 15 и 17 Закона Российской Федерации «О защите прав потребителей», статей 11 и 12 Гражданского кодекса Российской Федерации, статей 157 Жилищного кодекса Российской Федерации, пунктами 14, 38, 42,76 и 77 Правил предоставления коммунальных услуг гражданам, утвержденных Постановлением Правительства Российской Федерации от 23.05.2006 № 307, руководствуясь статьями 3 и 29 Гражданского процессуального кодекса Российской Федерации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b/>
          <w:bCs/>
          <w:color w:val="auto"/>
        </w:rPr>
        <w:t xml:space="preserve">ПРОШУ: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  <w:sectPr w:rsidR="005520CA" w:rsidRPr="00BB3EEA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BB3EEA">
        <w:rPr>
          <w:color w:val="auto"/>
        </w:rPr>
        <w:t xml:space="preserve">1. Признать действия управляющей организации _______________ и расчетного центра по начислению платы за коммунальные услуги «водоснабжение общедомовой учет» и «водоотведение общедомовой учет», по проведению перерасчета незаконными.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</w:p>
    <w:p w:rsidR="00E43AB8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>2. Взыскать с ответчика оплаченную мной сумму _____________ рублей за «водоснабжение общедомовой учет» и «водоотведение общедомовой учет» (в случае, если на момент подачи иска уже были оплачены услуги «водоснабжение общедомовой учет» и «водоотведение общедомовой учет»)</w:t>
      </w:r>
      <w:r w:rsidR="00E43AB8">
        <w:rPr>
          <w:color w:val="auto"/>
        </w:rPr>
        <w:t>.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 </w:t>
      </w:r>
    </w:p>
    <w:p w:rsidR="00E43AB8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>3. Обязать ответчика компенсировать причиненный мне моральный вред в размере ____________ рублей.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4. Взыскать с ответчика неустойку в размере _____________ рублей за нарушение сроков удовлетворения моих требований как потребителя и за невыполнение моего требования. </w:t>
      </w:r>
    </w:p>
    <w:p w:rsidR="00BB3EEA" w:rsidRPr="00BB3EEA" w:rsidRDefault="00BB3EE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Приложение: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1. Исковое заявление в 3 экземплярах.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2. Копии квитанций об оплате коммунальных услуг за период с __________по ___________ 200 ___ года (указать конкретный соответствующий период).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3. Копия договора управления многоквартирным домом. </w:t>
      </w: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4. Копии требований (претензии, заявления) в адрес ответчика и третьего лица. </w:t>
      </w:r>
    </w:p>
    <w:p w:rsidR="00BB3EEA" w:rsidRPr="00BB3EEA" w:rsidRDefault="00BB3EEA" w:rsidP="00BB3EEA">
      <w:pPr>
        <w:pStyle w:val="Default"/>
        <w:jc w:val="both"/>
        <w:rPr>
          <w:color w:val="auto"/>
        </w:rPr>
      </w:pPr>
    </w:p>
    <w:p w:rsidR="005520CA" w:rsidRPr="00BB3EEA" w:rsidRDefault="005520CA" w:rsidP="00BB3EEA">
      <w:pPr>
        <w:pStyle w:val="Default"/>
        <w:jc w:val="both"/>
        <w:rPr>
          <w:color w:val="auto"/>
        </w:rPr>
      </w:pPr>
      <w:r w:rsidRPr="00BB3EEA">
        <w:rPr>
          <w:color w:val="auto"/>
        </w:rPr>
        <w:t xml:space="preserve">* В соответствии с пунктом 3 статьи 17 Закона Российской Федерации «О защите прав потребителей» 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 </w:t>
      </w:r>
    </w:p>
    <w:p w:rsidR="00B261D9" w:rsidRPr="00BB3EEA" w:rsidRDefault="00B261D9" w:rsidP="00BB3E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61D9" w:rsidRPr="00BB3EEA" w:rsidSect="002710FD">
      <w:type w:val="continuous"/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BF" w:rsidRDefault="009402BF" w:rsidP="00BB3EEA">
      <w:pPr>
        <w:spacing w:after="0" w:line="240" w:lineRule="auto"/>
      </w:pPr>
      <w:r>
        <w:separator/>
      </w:r>
    </w:p>
  </w:endnote>
  <w:endnote w:type="continuationSeparator" w:id="0">
    <w:p w:rsidR="009402BF" w:rsidRDefault="009402BF" w:rsidP="00B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5464"/>
      <w:docPartObj>
        <w:docPartGallery w:val="Page Numbers (Bottom of Page)"/>
        <w:docPartUnique/>
      </w:docPartObj>
    </w:sdtPr>
    <w:sdtContent>
      <w:p w:rsidR="00BB3EEA" w:rsidRDefault="00F62853">
        <w:pPr>
          <w:pStyle w:val="a5"/>
          <w:jc w:val="right"/>
        </w:pPr>
        <w:fldSimple w:instr=" PAGE   \* MERGEFORMAT ">
          <w:r w:rsidR="00715BF4">
            <w:rPr>
              <w:noProof/>
            </w:rPr>
            <w:t>1</w:t>
          </w:r>
        </w:fldSimple>
      </w:p>
    </w:sdtContent>
  </w:sdt>
  <w:p w:rsidR="00BB3EEA" w:rsidRDefault="00BB3E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BF" w:rsidRDefault="009402BF" w:rsidP="00BB3EEA">
      <w:pPr>
        <w:spacing w:after="0" w:line="240" w:lineRule="auto"/>
      </w:pPr>
      <w:r>
        <w:separator/>
      </w:r>
    </w:p>
  </w:footnote>
  <w:footnote w:type="continuationSeparator" w:id="0">
    <w:p w:rsidR="009402BF" w:rsidRDefault="009402BF" w:rsidP="00BB3E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20CA"/>
    <w:rsid w:val="00052351"/>
    <w:rsid w:val="00072A9C"/>
    <w:rsid w:val="00123473"/>
    <w:rsid w:val="00214EE6"/>
    <w:rsid w:val="002710FD"/>
    <w:rsid w:val="00467A96"/>
    <w:rsid w:val="005520CA"/>
    <w:rsid w:val="006764B9"/>
    <w:rsid w:val="00715BF4"/>
    <w:rsid w:val="008A78F4"/>
    <w:rsid w:val="009402BF"/>
    <w:rsid w:val="00A27582"/>
    <w:rsid w:val="00B261D9"/>
    <w:rsid w:val="00BB3EEA"/>
    <w:rsid w:val="00CB3EE6"/>
    <w:rsid w:val="00E43AB8"/>
    <w:rsid w:val="00F35E7C"/>
    <w:rsid w:val="00F6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0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3EEA"/>
  </w:style>
  <w:style w:type="paragraph" w:styleId="a5">
    <w:name w:val="footer"/>
    <w:basedOn w:val="a"/>
    <w:link w:val="a6"/>
    <w:uiPriority w:val="99"/>
    <w:unhideWhenUsed/>
    <w:rsid w:val="00B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8533</Words>
  <Characters>48642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a.shtyforuk</cp:lastModifiedBy>
  <cp:revision>2</cp:revision>
  <cp:lastPrinted>2012-07-27T13:30:00Z</cp:lastPrinted>
  <dcterms:created xsi:type="dcterms:W3CDTF">2012-12-12T08:44:00Z</dcterms:created>
  <dcterms:modified xsi:type="dcterms:W3CDTF">2012-12-12T08:44:00Z</dcterms:modified>
</cp:coreProperties>
</file>